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52628C" w14:textId="77777777" w:rsidR="00775DC0" w:rsidRDefault="00775DC0">
      <w:pPr>
        <w:rPr>
          <w:rFonts w:ascii="Tahoma" w:hAnsi="Tahoma" w:cs="Tahoma"/>
          <w:b/>
          <w:bCs/>
          <w:color w:val="000000"/>
          <w:shd w:val="clear" w:color="auto" w:fill="FFFFFF"/>
        </w:rPr>
      </w:pPr>
    </w:p>
    <w:p w14:paraId="45692F30" w14:textId="698D8E1C" w:rsidR="008C71DA" w:rsidRPr="008C71DA" w:rsidRDefault="00400181">
      <w:pPr>
        <w:rPr>
          <w:rFonts w:ascii="Tahoma" w:hAnsi="Tahoma" w:cs="Tahoma"/>
          <w:b/>
          <w:bCs/>
          <w:color w:val="000000"/>
          <w:shd w:val="clear" w:color="auto" w:fill="FFFFFF"/>
        </w:rPr>
      </w:pPr>
      <w:r>
        <w:rPr>
          <w:rFonts w:ascii="Tahoma" w:hAnsi="Tahoma" w:cs="Tahoma"/>
          <w:b/>
          <w:bCs/>
          <w:color w:val="000000"/>
          <w:shd w:val="clear" w:color="auto" w:fill="FFFFFF"/>
        </w:rPr>
        <w:t xml:space="preserve"> </w:t>
      </w:r>
      <w:r w:rsidR="008C71DA" w:rsidRPr="008C71DA">
        <w:rPr>
          <w:rFonts w:ascii="Tahoma" w:hAnsi="Tahoma" w:cs="Tahoma"/>
          <w:b/>
          <w:bCs/>
          <w:color w:val="000000"/>
          <w:shd w:val="clear" w:color="auto" w:fill="FFFFFF"/>
        </w:rPr>
        <w:t>BULLISMO</w:t>
      </w:r>
    </w:p>
    <w:p w14:paraId="64063B2E" w14:textId="446B0339" w:rsidR="001809DA" w:rsidRDefault="00125AD9">
      <w:pPr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-</w:t>
      </w:r>
      <w:r w:rsidR="00635260" w:rsidRPr="00635260">
        <w:rPr>
          <w:rFonts w:ascii="Tahoma" w:hAnsi="Tahoma" w:cs="Tahoma"/>
          <w:color w:val="000000"/>
          <w:sz w:val="21"/>
          <w:szCs w:val="21"/>
          <w:shd w:val="clear" w:color="auto" w:fill="FFFFFF"/>
        </w:rPr>
        <w:t>Durante questo a.s. è stata svolta un’indagine</w:t>
      </w:r>
      <w:r w:rsidR="008C71DA">
        <w:rPr>
          <w:rFonts w:ascii="Tahoma" w:hAnsi="Tahoma" w:cs="Tahoma"/>
          <w:color w:val="000000"/>
          <w:sz w:val="21"/>
          <w:szCs w:val="21"/>
          <w:shd w:val="clear" w:color="auto" w:fill="FFFFFF"/>
        </w:rPr>
        <w:t xml:space="preserve"> a cura dell’Università di Perugia e della Regione Umbria</w:t>
      </w:r>
      <w:r w:rsidR="00635260" w:rsidRPr="00635260">
        <w:rPr>
          <w:rFonts w:ascii="Tahoma" w:hAnsi="Tahoma" w:cs="Tahoma"/>
          <w:color w:val="000000"/>
          <w:sz w:val="21"/>
          <w:szCs w:val="21"/>
          <w:shd w:val="clear" w:color="auto" w:fill="FFFFFF"/>
        </w:rPr>
        <w:t xml:space="preserve"> allo scopo di compiere una rilevazione a livello regionale del fenomeno del </w:t>
      </w:r>
      <w:r w:rsidR="00635260" w:rsidRPr="00635260">
        <w:rPr>
          <w:rStyle w:val="il"/>
          <w:rFonts w:ascii="Tahoma" w:hAnsi="Tahoma" w:cs="Tahoma"/>
          <w:color w:val="000000"/>
          <w:sz w:val="21"/>
          <w:szCs w:val="21"/>
          <w:shd w:val="clear" w:color="auto" w:fill="FFFFFF"/>
        </w:rPr>
        <w:t>bullismo</w:t>
      </w:r>
      <w:r w:rsidR="00635260" w:rsidRPr="00635260">
        <w:rPr>
          <w:rFonts w:ascii="Tahoma" w:hAnsi="Tahoma" w:cs="Tahoma"/>
          <w:color w:val="000000"/>
          <w:sz w:val="21"/>
          <w:szCs w:val="21"/>
          <w:shd w:val="clear" w:color="auto" w:fill="FFFFFF"/>
        </w:rPr>
        <w:t> nelle sue varie declinazioni, con un affondo su quello legato a differenze di genere, di etnia e di orientamento sessuale. Sono stati coinvolti solo gli alunni autorizzati dai genitori delle classi III della scuola secondaria di primo grado dei plessi di Montegabbione, Ficulle e Monteleone.</w:t>
      </w:r>
    </w:p>
    <w:p w14:paraId="4E34A5F7" w14:textId="30837E45" w:rsidR="002128DD" w:rsidRDefault="00635260" w:rsidP="00635260">
      <w:pPr>
        <w:rPr>
          <w:rFonts w:ascii="Tahoma" w:hAnsi="Tahoma" w:cs="Tahoma"/>
        </w:rPr>
      </w:pPr>
      <w:r>
        <w:rPr>
          <w:rFonts w:ascii="Tahoma" w:hAnsi="Tahoma" w:cs="Tahoma"/>
        </w:rPr>
        <w:t>Le</w:t>
      </w:r>
      <w:r w:rsidRPr="00635260">
        <w:rPr>
          <w:rFonts w:ascii="Tahoma" w:hAnsi="Tahoma" w:cs="Tahoma"/>
        </w:rPr>
        <w:t xml:space="preserve"> risposte pervenute o comunque</w:t>
      </w:r>
      <w:r>
        <w:rPr>
          <w:rFonts w:ascii="Tahoma" w:hAnsi="Tahoma" w:cs="Tahoma"/>
        </w:rPr>
        <w:t xml:space="preserve"> ritenute</w:t>
      </w:r>
      <w:r w:rsidRPr="00635260">
        <w:rPr>
          <w:rFonts w:ascii="Tahoma" w:hAnsi="Tahoma" w:cs="Tahoma"/>
        </w:rPr>
        <w:t xml:space="preserve"> valide sono relative a 13 studenti</w:t>
      </w:r>
      <w:r>
        <w:rPr>
          <w:rFonts w:ascii="Tahoma" w:hAnsi="Tahoma" w:cs="Tahoma"/>
        </w:rPr>
        <w:t xml:space="preserve"> e rilevano che</w:t>
      </w:r>
      <w:r w:rsidRPr="00635260">
        <w:rPr>
          <w:rFonts w:ascii="Tahoma" w:hAnsi="Tahoma" w:cs="Tahoma"/>
        </w:rPr>
        <w:t>: il 76,9%</w:t>
      </w:r>
      <w:r>
        <w:rPr>
          <w:rFonts w:ascii="Tahoma" w:hAnsi="Tahoma" w:cs="Tahoma"/>
        </w:rPr>
        <w:t xml:space="preserve"> </w:t>
      </w:r>
      <w:r w:rsidRPr="00635260">
        <w:rPr>
          <w:rFonts w:ascii="Tahoma" w:hAnsi="Tahoma" w:cs="Tahoma"/>
        </w:rPr>
        <w:t>(10/13) dichiara di aver subìto almeno occasionalmente atti di prevaricazione negli ultimi 12 mes</w:t>
      </w:r>
      <w:r w:rsidR="008C71DA">
        <w:rPr>
          <w:rFonts w:ascii="Tahoma" w:hAnsi="Tahoma" w:cs="Tahoma"/>
        </w:rPr>
        <w:t>i e che</w:t>
      </w:r>
      <w:r w:rsidRPr="00635260">
        <w:rPr>
          <w:rFonts w:ascii="Tahoma" w:hAnsi="Tahoma" w:cs="Tahoma"/>
        </w:rPr>
        <w:t xml:space="preserve"> il 30,8% (4/13) dichiara di</w:t>
      </w:r>
      <w:r w:rsidR="008C71DA">
        <w:rPr>
          <w:rFonts w:ascii="Tahoma" w:hAnsi="Tahoma" w:cs="Tahoma"/>
        </w:rPr>
        <w:t xml:space="preserve"> </w:t>
      </w:r>
      <w:r w:rsidRPr="00635260">
        <w:rPr>
          <w:rFonts w:ascii="Tahoma" w:hAnsi="Tahoma" w:cs="Tahoma"/>
        </w:rPr>
        <w:t xml:space="preserve">averli subiti spesso o di frequente. </w:t>
      </w:r>
    </w:p>
    <w:p w14:paraId="07621C74" w14:textId="1E0C8982" w:rsidR="008C71DA" w:rsidRDefault="00125AD9" w:rsidP="00635260">
      <w:pPr>
        <w:rPr>
          <w:rFonts w:ascii="Tahoma" w:hAnsi="Tahoma" w:cs="Tahoma"/>
        </w:rPr>
      </w:pPr>
      <w:r>
        <w:rPr>
          <w:rFonts w:ascii="Tahoma" w:hAnsi="Tahoma" w:cs="Tahoma"/>
        </w:rPr>
        <w:t>-Nel mese di Aprile n</w:t>
      </w:r>
      <w:r w:rsidR="00CE0D18">
        <w:rPr>
          <w:rFonts w:ascii="Tahoma" w:hAnsi="Tahoma" w:cs="Tahoma"/>
        </w:rPr>
        <w:t>elle classi prime e seconde dei plessi di Montegabbione</w:t>
      </w:r>
      <w:r>
        <w:rPr>
          <w:rFonts w:ascii="Tahoma" w:hAnsi="Tahoma" w:cs="Tahoma"/>
        </w:rPr>
        <w:t xml:space="preserve"> e Ficulle ho unito l’inglese al problema del bullismo.</w:t>
      </w:r>
    </w:p>
    <w:p w14:paraId="6203F905" w14:textId="444D166C" w:rsidR="00125AD9" w:rsidRDefault="00125AD9" w:rsidP="00635260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Partendo da una </w:t>
      </w:r>
      <w:r w:rsidR="002128DD">
        <w:rPr>
          <w:rFonts w:ascii="Tahoma" w:hAnsi="Tahoma" w:cs="Tahoma"/>
        </w:rPr>
        <w:t>R</w:t>
      </w:r>
      <w:r>
        <w:rPr>
          <w:rFonts w:ascii="Tahoma" w:hAnsi="Tahoma" w:cs="Tahoma"/>
        </w:rPr>
        <w:t xml:space="preserve">eading </w:t>
      </w:r>
      <w:r w:rsidR="002128DD">
        <w:rPr>
          <w:rFonts w:ascii="Tahoma" w:hAnsi="Tahoma" w:cs="Tahoma"/>
        </w:rPr>
        <w:t>C</w:t>
      </w:r>
      <w:r>
        <w:rPr>
          <w:rFonts w:ascii="Tahoma" w:hAnsi="Tahoma" w:cs="Tahoma"/>
        </w:rPr>
        <w:t xml:space="preserve">omprehension sul bullismo gli studenti hanno risposto a delle domande personali </w:t>
      </w:r>
      <w:r w:rsidRPr="00125AD9">
        <w:rPr>
          <w:rFonts w:ascii="Tahoma" w:hAnsi="Tahoma" w:cs="Tahoma"/>
          <w:i/>
          <w:iCs/>
        </w:rPr>
        <w:t>(Hai mai vissuto esperienze di bullismo o conosci qualcuno a cui è capitato?</w:t>
      </w:r>
      <w:r>
        <w:rPr>
          <w:rFonts w:ascii="Tahoma" w:hAnsi="Tahoma" w:cs="Tahoma"/>
        </w:rPr>
        <w:t xml:space="preserve"> </w:t>
      </w:r>
      <w:r w:rsidRPr="00125AD9">
        <w:rPr>
          <w:rFonts w:ascii="Tahoma" w:hAnsi="Tahoma" w:cs="Tahoma"/>
          <w:i/>
          <w:iCs/>
        </w:rPr>
        <w:t>Come ti sei sentito?</w:t>
      </w:r>
      <w:r>
        <w:rPr>
          <w:rFonts w:ascii="Tahoma" w:hAnsi="Tahoma" w:cs="Tahoma"/>
          <w:i/>
          <w:iCs/>
        </w:rPr>
        <w:t xml:space="preserve"> Come hai risolto la situazione?</w:t>
      </w:r>
      <w:r w:rsidRPr="00125AD9">
        <w:rPr>
          <w:rFonts w:ascii="Tahoma" w:hAnsi="Tahoma" w:cs="Tahoma"/>
          <w:i/>
          <w:iCs/>
        </w:rPr>
        <w:t xml:space="preserve"> </w:t>
      </w:r>
      <w:r>
        <w:rPr>
          <w:rFonts w:ascii="Tahoma" w:hAnsi="Tahoma" w:cs="Tahoma"/>
        </w:rPr>
        <w:t>) e abbiamo poi parlato di quanto è emerso dalle loro risposte, utilizzando il metodo del circle time (a distanza).</w:t>
      </w:r>
    </w:p>
    <w:p w14:paraId="0AA3098C" w14:textId="6C70EB32" w:rsidR="00125AD9" w:rsidRDefault="00125AD9" w:rsidP="00635260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Gli studenti si sono aperti e hanno parlato spontaneamente delle situazioni vissute e dei sentimenti provati. Talvolta sono emerse dinamiche di disequilibrio all’interno delle classi che sono state affrontate e in un caso </w:t>
      </w:r>
      <w:r w:rsidR="002128DD">
        <w:rPr>
          <w:rFonts w:ascii="Tahoma" w:hAnsi="Tahoma" w:cs="Tahoma"/>
        </w:rPr>
        <w:t xml:space="preserve">anche </w:t>
      </w:r>
      <w:r>
        <w:rPr>
          <w:rFonts w:ascii="Tahoma" w:hAnsi="Tahoma" w:cs="Tahoma"/>
        </w:rPr>
        <w:t>risolte.</w:t>
      </w:r>
    </w:p>
    <w:p w14:paraId="42FBD786" w14:textId="650D8AA8" w:rsidR="002128DD" w:rsidRDefault="002128DD" w:rsidP="002128DD">
      <w:pPr>
        <w:rPr>
          <w:rFonts w:ascii="Tahoma" w:hAnsi="Tahoma" w:cs="Tahoma"/>
        </w:rPr>
      </w:pPr>
      <w:r>
        <w:rPr>
          <w:rFonts w:ascii="Tahoma" w:hAnsi="Tahoma" w:cs="Tahoma"/>
        </w:rPr>
        <w:t>-In alcune classi ho proposto la visione del film Wonder in inglese con i sottotitoli in italiano e abbiam</w:t>
      </w:r>
      <w:r w:rsidR="00400181">
        <w:rPr>
          <w:rFonts w:ascii="Tahoma" w:hAnsi="Tahoma" w:cs="Tahoma"/>
        </w:rPr>
        <w:t xml:space="preserve">o poi preso degli spunti di riflessione sul tema </w:t>
      </w:r>
      <w:r w:rsidR="00B84F8A">
        <w:rPr>
          <w:rFonts w:ascii="Tahoma" w:hAnsi="Tahoma" w:cs="Tahoma"/>
        </w:rPr>
        <w:t>parlando di</w:t>
      </w:r>
      <w:r w:rsidR="00400181">
        <w:rPr>
          <w:rFonts w:ascii="Tahoma" w:hAnsi="Tahoma" w:cs="Tahoma"/>
        </w:rPr>
        <w:t xml:space="preserve"> esperienze personali vissute.</w:t>
      </w:r>
    </w:p>
    <w:p w14:paraId="7B9F17F2" w14:textId="21668E1C" w:rsidR="00400181" w:rsidRDefault="00400181" w:rsidP="002128DD">
      <w:pPr>
        <w:rPr>
          <w:rFonts w:ascii="Tahoma" w:hAnsi="Tahoma" w:cs="Tahoma"/>
        </w:rPr>
      </w:pPr>
    </w:p>
    <w:p w14:paraId="0D8EA7D5" w14:textId="4FEE9207" w:rsidR="00B41A0E" w:rsidRDefault="00B84F8A" w:rsidP="00B84F8A">
      <w:r>
        <w:rPr>
          <w:rFonts w:ascii="Tahoma" w:hAnsi="Tahoma" w:cs="Tahoma"/>
        </w:rPr>
        <w:t>-</w:t>
      </w:r>
      <w:r w:rsidR="00400181" w:rsidRPr="00B84F8A">
        <w:rPr>
          <w:rFonts w:ascii="Tahoma" w:hAnsi="Tahoma" w:cs="Tahoma"/>
        </w:rPr>
        <w:t>Nel mese di Febbraio nel plesso di Montegabbione è stato attivato per 4 ore lo Sportello d’ascolto</w:t>
      </w:r>
      <w:r>
        <w:rPr>
          <w:rFonts w:ascii="Tahoma" w:hAnsi="Tahoma" w:cs="Tahoma"/>
        </w:rPr>
        <w:t>.</w:t>
      </w:r>
      <w:r w:rsidR="00400181" w:rsidRPr="00B84F8A">
        <w:rPr>
          <w:rFonts w:ascii="Tahoma" w:hAnsi="Tahoma" w:cs="Tahoma"/>
        </w:rPr>
        <w:t xml:space="preserve"> </w:t>
      </w:r>
      <w:r w:rsidR="00B41A0E" w:rsidRPr="00B84F8A">
        <w:rPr>
          <w:rFonts w:ascii="Tahoma" w:hAnsi="Tahoma" w:cs="Tahoma"/>
        </w:rPr>
        <w:t xml:space="preserve">Gli incontri si sono svolti con la Dr.ssa Capozzi Antonella in un’aula riservata all’interno della </w:t>
      </w:r>
      <w:r>
        <w:rPr>
          <w:rFonts w:ascii="Tahoma" w:hAnsi="Tahoma" w:cs="Tahoma"/>
        </w:rPr>
        <w:t>scuola</w:t>
      </w:r>
      <w:r w:rsidR="00B41A0E" w:rsidRPr="00B84F8A">
        <w:rPr>
          <w:rFonts w:ascii="Tahoma" w:hAnsi="Tahoma" w:cs="Tahoma"/>
        </w:rPr>
        <w:t>, previa autorizzazione dei genitori e su prenotazione degli alunni.</w:t>
      </w:r>
      <w:r w:rsidR="00B41A0E">
        <w:t xml:space="preserve"> </w:t>
      </w:r>
    </w:p>
    <w:p w14:paraId="766690ED" w14:textId="2D96615C" w:rsidR="00400181" w:rsidRDefault="00B41A0E" w:rsidP="002128DD">
      <w:pPr>
        <w:rPr>
          <w:rFonts w:ascii="Tahoma" w:hAnsi="Tahoma" w:cs="Tahoma"/>
        </w:rPr>
      </w:pPr>
      <w:r w:rsidRPr="00B41A0E">
        <w:rPr>
          <w:rFonts w:ascii="Tahoma" w:hAnsi="Tahoma" w:cs="Tahoma"/>
        </w:rPr>
        <w:t>Lo Sportello d’ascolto è stata una vantaggiosa opportunità per favorire delle riflessioni e</w:t>
      </w:r>
      <w:r>
        <w:rPr>
          <w:rFonts w:ascii="Tahoma" w:hAnsi="Tahoma" w:cs="Tahoma"/>
        </w:rPr>
        <w:t xml:space="preserve"> l</w:t>
      </w:r>
      <w:r w:rsidRPr="00B41A0E">
        <w:rPr>
          <w:rFonts w:ascii="Tahoma" w:hAnsi="Tahoma" w:cs="Tahoma"/>
        </w:rPr>
        <w:t>’obiettivo è stato quello di aiutare gli alunni ad individuare i problemi e le possibili soluzioni, fornendo loro strategie efficaci per il rafforzamento dell’autostima e per il riconoscimento e gestione di emozioni complesse</w:t>
      </w:r>
      <w:r>
        <w:rPr>
          <w:rFonts w:ascii="Tahoma" w:hAnsi="Tahoma" w:cs="Tahoma"/>
        </w:rPr>
        <w:t>.</w:t>
      </w:r>
    </w:p>
    <w:p w14:paraId="7D21D312" w14:textId="73BBE254" w:rsidR="00B41A0E" w:rsidRPr="00B41A0E" w:rsidRDefault="00B41A0E" w:rsidP="002128DD">
      <w:pPr>
        <w:rPr>
          <w:rFonts w:ascii="Tahoma" w:hAnsi="Tahoma" w:cs="Tahoma"/>
        </w:rPr>
      </w:pPr>
      <w:r>
        <w:rPr>
          <w:rFonts w:ascii="Tahoma" w:hAnsi="Tahoma" w:cs="Tahoma"/>
        </w:rPr>
        <w:t>La risposta d</w:t>
      </w:r>
      <w:r w:rsidR="00B84F8A">
        <w:rPr>
          <w:rFonts w:ascii="Tahoma" w:hAnsi="Tahoma" w:cs="Tahoma"/>
        </w:rPr>
        <w:t xml:space="preserve">ei </w:t>
      </w:r>
      <w:r>
        <w:rPr>
          <w:rFonts w:ascii="Tahoma" w:hAnsi="Tahoma" w:cs="Tahoma"/>
        </w:rPr>
        <w:t xml:space="preserve">genitori </w:t>
      </w:r>
      <w:r w:rsidR="00B84F8A">
        <w:rPr>
          <w:rFonts w:ascii="Tahoma" w:hAnsi="Tahoma" w:cs="Tahoma"/>
        </w:rPr>
        <w:t xml:space="preserve">e la partecipazione degli </w:t>
      </w:r>
      <w:r>
        <w:rPr>
          <w:rFonts w:ascii="Tahoma" w:hAnsi="Tahoma" w:cs="Tahoma"/>
        </w:rPr>
        <w:t>alunni è stata molto positiva</w:t>
      </w:r>
      <w:r w:rsidR="00B84F8A">
        <w:rPr>
          <w:rFonts w:ascii="Tahoma" w:hAnsi="Tahoma" w:cs="Tahoma"/>
        </w:rPr>
        <w:t>.</w:t>
      </w:r>
    </w:p>
    <w:p w14:paraId="101CDE2C" w14:textId="76BA22DC" w:rsidR="00400181" w:rsidRDefault="00400181" w:rsidP="002128DD">
      <w:pPr>
        <w:rPr>
          <w:rFonts w:ascii="Tahoma" w:hAnsi="Tahoma" w:cs="Tahoma"/>
        </w:rPr>
      </w:pPr>
    </w:p>
    <w:p w14:paraId="5DD84563" w14:textId="7E69130F" w:rsidR="00BE33DB" w:rsidRPr="002128DD" w:rsidRDefault="00BE33DB" w:rsidP="002128DD">
      <w:pPr>
        <w:rPr>
          <w:rFonts w:ascii="Tahoma" w:hAnsi="Tahoma" w:cs="Tahoma"/>
        </w:rPr>
      </w:pPr>
      <w:r>
        <w:rPr>
          <w:rFonts w:ascii="Tahoma" w:hAnsi="Tahoma" w:cs="Tahoma"/>
        </w:rPr>
        <w:t>27/06/2020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Michela Lupi</w:t>
      </w:r>
    </w:p>
    <w:sectPr w:rsidR="00BE33DB" w:rsidRPr="002128D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316B36"/>
    <w:multiLevelType w:val="hybridMultilevel"/>
    <w:tmpl w:val="90D4AC0A"/>
    <w:lvl w:ilvl="0" w:tplc="7A3A7226">
      <w:start w:val="5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2767DF"/>
    <w:multiLevelType w:val="hybridMultilevel"/>
    <w:tmpl w:val="CE40F15A"/>
    <w:lvl w:ilvl="0" w:tplc="C7326204">
      <w:start w:val="5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9DA"/>
    <w:rsid w:val="00125AD9"/>
    <w:rsid w:val="00171253"/>
    <w:rsid w:val="001809DA"/>
    <w:rsid w:val="002128DD"/>
    <w:rsid w:val="00400181"/>
    <w:rsid w:val="00635260"/>
    <w:rsid w:val="00775DC0"/>
    <w:rsid w:val="008C71DA"/>
    <w:rsid w:val="00B41A0E"/>
    <w:rsid w:val="00B84F8A"/>
    <w:rsid w:val="00BE33DB"/>
    <w:rsid w:val="00CE0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5B2DD"/>
  <w15:chartTrackingRefBased/>
  <w15:docId w15:val="{44B82E52-F527-445A-B149-95F7675E9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l">
    <w:name w:val="il"/>
    <w:basedOn w:val="Carpredefinitoparagrafo"/>
    <w:rsid w:val="00635260"/>
  </w:style>
  <w:style w:type="paragraph" w:styleId="Paragrafoelenco">
    <w:name w:val="List Paragraph"/>
    <w:basedOn w:val="Normale"/>
    <w:uiPriority w:val="34"/>
    <w:qFormat/>
    <w:rsid w:val="002128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Michela Lupi</dc:creator>
  <cp:keywords/>
  <dc:description/>
  <cp:lastModifiedBy>Michela Lupi</cp:lastModifiedBy>
  <cp:revision>5</cp:revision>
  <dcterms:created xsi:type="dcterms:W3CDTF">2020-06-27T07:15:00Z</dcterms:created>
  <dcterms:modified xsi:type="dcterms:W3CDTF">2020-06-27T15:33:00Z</dcterms:modified>
</cp:coreProperties>
</file>